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5A" w:rsidRDefault="001C585A" w:rsidP="001C585A">
      <w:pPr>
        <w:pStyle w:val="Textoindependiente"/>
        <w:spacing w:line="360" w:lineRule="auto"/>
        <w:ind w:firstLine="708"/>
        <w:rPr>
          <w:rFonts w:ascii="Cambria" w:hAnsi="Cambria" w:cs="Microsoft Sans Serif"/>
        </w:rPr>
      </w:pPr>
    </w:p>
    <w:p w:rsidR="001C585A" w:rsidRDefault="001C585A" w:rsidP="001C585A">
      <w:pPr>
        <w:pStyle w:val="Textoindependiente"/>
        <w:spacing w:line="360" w:lineRule="auto"/>
        <w:ind w:firstLine="708"/>
        <w:rPr>
          <w:rFonts w:ascii="Cambria" w:hAnsi="Cambria" w:cs="Microsoft Sans Serif"/>
        </w:rPr>
      </w:pPr>
    </w:p>
    <w:p w:rsidR="001C585A" w:rsidRDefault="001C585A" w:rsidP="001C585A">
      <w:pPr>
        <w:pStyle w:val="Textoindependiente"/>
        <w:spacing w:line="360" w:lineRule="auto"/>
        <w:ind w:firstLine="708"/>
        <w:rPr>
          <w:rFonts w:ascii="Cambria" w:hAnsi="Cambria" w:cs="Microsoft Sans Serif"/>
        </w:rPr>
      </w:pPr>
    </w:p>
    <w:p w:rsidR="001C585A" w:rsidRDefault="001C585A" w:rsidP="001C585A">
      <w:pPr>
        <w:pStyle w:val="Textoindependiente"/>
        <w:spacing w:line="360" w:lineRule="auto"/>
        <w:ind w:firstLine="708"/>
        <w:rPr>
          <w:rFonts w:ascii="Cambria" w:hAnsi="Cambria" w:cs="Microsoft Sans Serif"/>
        </w:rPr>
      </w:pPr>
    </w:p>
    <w:p w:rsidR="001C585A" w:rsidRDefault="001C585A" w:rsidP="001C585A">
      <w:pPr>
        <w:pStyle w:val="Textoindependiente"/>
        <w:spacing w:line="360" w:lineRule="auto"/>
        <w:ind w:firstLine="708"/>
        <w:rPr>
          <w:rFonts w:ascii="Cambria" w:hAnsi="Cambria" w:cs="Microsoft Sans Serif"/>
        </w:rPr>
      </w:pPr>
    </w:p>
    <w:p w:rsidR="001C585A" w:rsidRDefault="001C585A" w:rsidP="001C585A">
      <w:pPr>
        <w:pStyle w:val="Textoindependiente"/>
        <w:spacing w:line="360" w:lineRule="auto"/>
        <w:ind w:firstLine="708"/>
        <w:rPr>
          <w:rFonts w:ascii="Cambria" w:hAnsi="Cambria" w:cs="Microsoft Sans Serif"/>
        </w:rPr>
      </w:pPr>
    </w:p>
    <w:p w:rsidR="001C585A" w:rsidRDefault="001C585A" w:rsidP="001C585A">
      <w:pPr>
        <w:pStyle w:val="Textoindependiente"/>
        <w:spacing w:line="360" w:lineRule="auto"/>
        <w:ind w:firstLine="708"/>
        <w:rPr>
          <w:rFonts w:ascii="Cambria" w:hAnsi="Cambria" w:cs="Microsoft Sans Serif"/>
        </w:rPr>
      </w:pPr>
    </w:p>
    <w:p w:rsidR="001C585A" w:rsidRDefault="001C585A" w:rsidP="001C585A">
      <w:pPr>
        <w:pStyle w:val="Textoindependiente"/>
        <w:spacing w:line="360" w:lineRule="auto"/>
        <w:ind w:firstLine="708"/>
        <w:rPr>
          <w:rFonts w:ascii="Cambria" w:hAnsi="Cambria" w:cs="Microsoft Sans Serif"/>
        </w:rPr>
      </w:pPr>
    </w:p>
    <w:p w:rsidR="001C585A" w:rsidRDefault="001C585A" w:rsidP="001C585A">
      <w:pPr>
        <w:pStyle w:val="Textoindependiente"/>
        <w:spacing w:line="360" w:lineRule="auto"/>
        <w:ind w:firstLine="708"/>
        <w:rPr>
          <w:rFonts w:ascii="Cambria" w:hAnsi="Cambria" w:cs="Microsoft Sans Serif"/>
        </w:rPr>
      </w:pPr>
    </w:p>
    <w:p w:rsidR="001C585A" w:rsidRDefault="001C585A" w:rsidP="001C585A">
      <w:pPr>
        <w:pStyle w:val="Textoindependiente"/>
        <w:spacing w:line="360" w:lineRule="auto"/>
        <w:ind w:firstLine="708"/>
        <w:rPr>
          <w:rFonts w:ascii="Cambria" w:hAnsi="Cambria" w:cs="Microsoft Sans Serif"/>
        </w:rPr>
      </w:pPr>
    </w:p>
    <w:p w:rsidR="001C585A" w:rsidRPr="000B3B17" w:rsidRDefault="001C585A" w:rsidP="001C585A">
      <w:pPr>
        <w:pStyle w:val="Textoindependiente"/>
        <w:spacing w:line="360" w:lineRule="auto"/>
        <w:ind w:firstLine="708"/>
        <w:rPr>
          <w:rFonts w:ascii="Cambria" w:hAnsi="Cambria" w:cs="Microsoft Sans Serif"/>
        </w:rPr>
      </w:pPr>
      <w:r>
        <w:rPr>
          <w:rFonts w:ascii="Cambria" w:hAnsi="Cambria" w:cs="Microsoft Sans Serif"/>
        </w:rPr>
        <w:t>El</w:t>
      </w:r>
      <w:bookmarkStart w:id="0" w:name="_GoBack"/>
      <w:bookmarkEnd w:id="0"/>
      <w:r w:rsidRPr="000B3B17">
        <w:rPr>
          <w:rFonts w:ascii="Cambria" w:hAnsi="Cambria" w:cs="Microsoft Sans Serif"/>
        </w:rPr>
        <w:t xml:space="preserve"> tramo de la carretera DSA-241 comprendido entre Los Santos y San Esteban de la Sierra, del PK 5+350 a San Esteban de la Sierra, permanecerá cerrado al tráfico de vehículos a partir del próximo día 25 de agosto de 2020 hasta el día </w:t>
      </w:r>
      <w:r>
        <w:rPr>
          <w:rFonts w:ascii="Cambria" w:hAnsi="Cambria" w:cs="Microsoft Sans Serif"/>
        </w:rPr>
        <w:t>25</w:t>
      </w:r>
      <w:r w:rsidRPr="000B3B17">
        <w:rPr>
          <w:rFonts w:ascii="Cambria" w:hAnsi="Cambria" w:cs="Microsoft Sans Serif"/>
        </w:rPr>
        <w:t xml:space="preserve"> de febrero de 2021, con motivo de las obras de “ENSANCHE Y REFUEZO DE FIRME DE LA CARRETERA DSA-241, LOS SANTOS A SAN ESTEBAN DE LA SIERRA, TRAMO: DEL PK 5+350 A SAN ESTEBAN DE LA SIERRA”.</w:t>
      </w:r>
    </w:p>
    <w:p w:rsidR="001C585A" w:rsidRPr="000B3B17" w:rsidRDefault="001C585A" w:rsidP="001C585A">
      <w:pPr>
        <w:spacing w:line="360" w:lineRule="auto"/>
        <w:jc w:val="both"/>
        <w:rPr>
          <w:rFonts w:ascii="Cambria" w:hAnsi="Cambria" w:cs="Microsoft Sans Serif"/>
        </w:rPr>
      </w:pPr>
    </w:p>
    <w:p w:rsidR="001C585A" w:rsidRPr="000B3B17" w:rsidRDefault="001C585A" w:rsidP="001C585A">
      <w:pPr>
        <w:pStyle w:val="Textoindependiente"/>
        <w:spacing w:line="360" w:lineRule="auto"/>
        <w:rPr>
          <w:rFonts w:ascii="Cambria" w:hAnsi="Cambria" w:cs="Microsoft Sans Serif"/>
        </w:rPr>
      </w:pPr>
      <w:r w:rsidRPr="000B3B17">
        <w:rPr>
          <w:rFonts w:ascii="Cambria" w:hAnsi="Cambria" w:cs="Microsoft Sans Serif"/>
        </w:rPr>
        <w:tab/>
        <w:t>Para los desplazamientos se recomienda el itinerario alternativo indicado en el plano adjunto.</w:t>
      </w:r>
    </w:p>
    <w:p w:rsidR="008076A3" w:rsidRDefault="008076A3"/>
    <w:sectPr w:rsidR="008076A3" w:rsidSect="00145A57">
      <w:pgSz w:w="11906" w:h="16838" w:code="9"/>
      <w:pgMar w:top="1418" w:right="1134" w:bottom="1418" w:left="1701" w:header="539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5A"/>
    <w:rsid w:val="00145A57"/>
    <w:rsid w:val="001C585A"/>
    <w:rsid w:val="0080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D849"/>
  <w15:chartTrackingRefBased/>
  <w15:docId w15:val="{CEA1B9C1-B83D-40E5-A6D9-43A691E6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C585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C585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Salamanca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García Rodríguez</dc:creator>
  <cp:keywords/>
  <dc:description/>
  <cp:lastModifiedBy>Juan Ignacio García Rodríguez</cp:lastModifiedBy>
  <cp:revision>1</cp:revision>
  <dcterms:created xsi:type="dcterms:W3CDTF">2020-08-19T11:26:00Z</dcterms:created>
  <dcterms:modified xsi:type="dcterms:W3CDTF">2020-08-19T11:27:00Z</dcterms:modified>
</cp:coreProperties>
</file>